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36D1" w14:textId="4EB8BE01" w:rsidR="00223A87" w:rsidRPr="00C0539D" w:rsidRDefault="00223A87" w:rsidP="005237CD">
      <w:pPr>
        <w:jc w:val="righ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ZAŁĄCZNIK NR 2</w:t>
      </w:r>
    </w:p>
    <w:p w14:paraId="2FC336D2" w14:textId="77777777" w:rsidR="00223A87" w:rsidRPr="00C0539D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D3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i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i/>
          <w:sz w:val="18"/>
          <w:szCs w:val="18"/>
        </w:rPr>
        <w:t>Pieczęć Oferenta</w:t>
      </w:r>
    </w:p>
    <w:p w14:paraId="2FC336D4" w14:textId="77777777" w:rsidR="00223A87" w:rsidRDefault="00223A87" w:rsidP="00223A87">
      <w:pPr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b/>
          <w:sz w:val="18"/>
          <w:szCs w:val="18"/>
        </w:rPr>
      </w:pPr>
    </w:p>
    <w:p w14:paraId="2FC336D6" w14:textId="5D226DD5" w:rsidR="00223A87" w:rsidRPr="00C06C70" w:rsidRDefault="00223A87" w:rsidP="005237CD">
      <w:pPr>
        <w:spacing w:before="0" w:after="0" w:line="276" w:lineRule="auto"/>
        <w:ind w:left="0" w:firstLine="0"/>
        <w:jc w:val="left"/>
        <w:rPr>
          <w:rFonts w:asciiTheme="majorHAnsi" w:eastAsia="Quattrocento Sans" w:hAnsiTheme="majorHAnsi" w:cstheme="majorHAnsi"/>
          <w:b/>
          <w:sz w:val="18"/>
          <w:szCs w:val="18"/>
        </w:rPr>
      </w:pPr>
      <w:r w:rsidRPr="00C0539D">
        <w:rPr>
          <w:rFonts w:asciiTheme="majorHAnsi" w:eastAsia="Quattrocento Sans" w:hAnsiTheme="majorHAnsi" w:cstheme="majorHAnsi"/>
          <w:b/>
          <w:sz w:val="18"/>
          <w:szCs w:val="18"/>
        </w:rPr>
        <w:t>Numer postępowania:</w:t>
      </w:r>
      <w:r w:rsidR="00FD7246">
        <w:rPr>
          <w:rFonts w:asciiTheme="majorHAnsi" w:eastAsia="Quattrocento Sans" w:hAnsiTheme="majorHAnsi" w:cstheme="majorHAnsi"/>
          <w:sz w:val="18"/>
          <w:szCs w:val="18"/>
        </w:rPr>
        <w:t xml:space="preserve"> 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PROW-</w:t>
      </w:r>
      <w:r w:rsidR="00066C75">
        <w:rPr>
          <w:rFonts w:asciiTheme="majorHAnsi" w:eastAsia="Quattrocento Sans" w:hAnsiTheme="majorHAnsi" w:cstheme="majorHAnsi"/>
          <w:b/>
          <w:sz w:val="18"/>
          <w:szCs w:val="18"/>
        </w:rPr>
        <w:t>0</w:t>
      </w:r>
      <w:r w:rsidR="0051229E">
        <w:rPr>
          <w:rFonts w:asciiTheme="majorHAnsi" w:eastAsia="Quattrocento Sans" w:hAnsiTheme="majorHAnsi" w:cstheme="majorHAnsi"/>
          <w:b/>
          <w:sz w:val="18"/>
          <w:szCs w:val="18"/>
        </w:rPr>
        <w:t>5</w:t>
      </w:r>
      <w:r w:rsidR="00385748" w:rsidRPr="00385748">
        <w:rPr>
          <w:rFonts w:asciiTheme="majorHAnsi" w:eastAsia="Quattrocento Sans" w:hAnsiTheme="majorHAnsi" w:cstheme="majorHAnsi"/>
          <w:b/>
          <w:sz w:val="18"/>
          <w:szCs w:val="18"/>
        </w:rPr>
        <w:t>/202</w:t>
      </w:r>
      <w:r w:rsidR="00066C75">
        <w:rPr>
          <w:rFonts w:asciiTheme="majorHAnsi" w:eastAsia="Quattrocento Sans" w:hAnsiTheme="majorHAnsi" w:cstheme="majorHAnsi"/>
          <w:b/>
          <w:sz w:val="18"/>
          <w:szCs w:val="18"/>
        </w:rPr>
        <w:t>4</w:t>
      </w:r>
    </w:p>
    <w:p w14:paraId="2FC336DB" w14:textId="3E376B2E" w:rsidR="00223A87" w:rsidRDefault="00B31C04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  <w:r>
        <w:rPr>
          <w:rFonts w:asciiTheme="majorHAnsi" w:eastAsia="Quattrocento Sans" w:hAnsiTheme="majorHAnsi" w:cstheme="majorHAnsi"/>
          <w:b/>
          <w:sz w:val="18"/>
          <w:szCs w:val="18"/>
        </w:rPr>
        <w:t xml:space="preserve">     </w:t>
      </w:r>
      <w:r w:rsidR="00223A87" w:rsidRPr="00C0539D">
        <w:rPr>
          <w:rFonts w:asciiTheme="majorHAnsi" w:eastAsia="Quattrocento Sans" w:hAnsiTheme="majorHAnsi" w:cstheme="majorHAnsi"/>
          <w:b/>
          <w:sz w:val="18"/>
          <w:szCs w:val="18"/>
        </w:rPr>
        <w:t>OŚWIADCZENIA</w:t>
      </w:r>
    </w:p>
    <w:p w14:paraId="3D6440A8" w14:textId="77777777" w:rsidR="00193D78" w:rsidRPr="00C0539D" w:rsidRDefault="00193D78" w:rsidP="00223A87">
      <w:pPr>
        <w:spacing w:before="0" w:after="0" w:line="276" w:lineRule="auto"/>
        <w:jc w:val="center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8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"/>
        <w:gridCol w:w="7723"/>
      </w:tblGrid>
      <w:tr w:rsidR="00223A87" w:rsidRPr="00C0539D" w14:paraId="2FC336DE" w14:textId="77777777" w:rsidTr="007214B2">
        <w:trPr>
          <w:jc w:val="center"/>
        </w:trPr>
        <w:tc>
          <w:tcPr>
            <w:tcW w:w="580" w:type="dxa"/>
          </w:tcPr>
          <w:p w14:paraId="2FC336DC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Lp.</w:t>
            </w:r>
          </w:p>
        </w:tc>
        <w:tc>
          <w:tcPr>
            <w:tcW w:w="7723" w:type="dxa"/>
          </w:tcPr>
          <w:p w14:paraId="2FC336DD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Oświadczenie</w:t>
            </w:r>
          </w:p>
        </w:tc>
      </w:tr>
      <w:tr w:rsidR="00223A87" w:rsidRPr="00C0539D" w14:paraId="2FC336ED" w14:textId="77777777" w:rsidTr="007214B2">
        <w:trPr>
          <w:jc w:val="center"/>
        </w:trPr>
        <w:tc>
          <w:tcPr>
            <w:tcW w:w="580" w:type="dxa"/>
          </w:tcPr>
          <w:p w14:paraId="2FC336DF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1.</w:t>
            </w:r>
          </w:p>
        </w:tc>
        <w:tc>
          <w:tcPr>
            <w:tcW w:w="7723" w:type="dxa"/>
          </w:tcPr>
          <w:p w14:paraId="2FC336E1" w14:textId="77777777" w:rsidR="00223A87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W celu uniknięcia konfliktu interesów oświadczam, że</w:t>
            </w:r>
          </w:p>
          <w:p w14:paraId="7DA0D3FC" w14:textId="77777777" w:rsidR="00245B92" w:rsidRPr="00C0539D" w:rsidRDefault="00245B92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2FC336E3" w14:textId="1DF173D1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2FC336E4" w14:textId="77777777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2FC336E5" w14:textId="61A8F21B" w:rsidR="00223A87" w:rsidRPr="00C0539D" w:rsidRDefault="00223A87" w:rsidP="00223A87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nie </w:t>
            </w:r>
            <w:r w:rsidR="00193D78"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jest powiązany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 xml:space="preserve"> z Zamawiającym osobowo lub kapitałowo.</w:t>
            </w:r>
          </w:p>
          <w:p w14:paraId="2FC336E7" w14:textId="77777777" w:rsidR="00223A87" w:rsidRPr="00C0539D" w:rsidRDefault="00223A87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Przez powiązania kapitałowe lub osobowe rozumiemy wzajemne powiązania między Zamawiającym lub osobami upoważnionymi do zaciągania zobowiązań w imieniu Zamawiającego lub osobami wykonującymi w imieniu Zamawiającego czynności związane z przygotowaniem i przeprowadzeniem wyboru wykonawcy a wykonawcą, polegające w szczególności na: </w:t>
            </w:r>
          </w:p>
          <w:p w14:paraId="4A503D2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uczestniczeniu w spółce jako wspólnik spółki cywilnej lub spółki osobowej; </w:t>
            </w:r>
          </w:p>
          <w:p w14:paraId="0346B3E6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posiadaniu co najmniej 10 % udziałów lub akcji;</w:t>
            </w:r>
          </w:p>
          <w:p w14:paraId="4A7030E8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pełnieniu funkcji członka organu nadzorczego lub zarządzającego, prokurenta, pełnomocnika;</w:t>
            </w:r>
          </w:p>
          <w:p w14:paraId="4D111085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w związku małżeńskim, w stosunku pokrewieństwa lub powinowactwa w linii prostej;</w:t>
            </w:r>
          </w:p>
          <w:p w14:paraId="22B39FCD" w14:textId="77777777" w:rsidR="00CF7B2A" w:rsidRPr="00CF7B2A" w:rsidRDefault="00CF7B2A" w:rsidP="00CF7B2A">
            <w:pPr>
              <w:numPr>
                <w:ilvl w:val="0"/>
                <w:numId w:val="25"/>
              </w:numPr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F7B2A">
              <w:rPr>
                <w:rFonts w:asciiTheme="majorHAnsi" w:eastAsia="Quattrocento Sans" w:hAnsiTheme="majorHAnsi" w:cstheme="majorHAnsi"/>
                <w:sz w:val="18"/>
                <w:szCs w:val="18"/>
              </w:rPr>
              <w:t>pozostawaniu z wykonawcą w takim stosunku prawnym lub faktycznym, że może to budzić uzasadnione wątpliwości co do bezstronności tych osób.</w:t>
            </w:r>
          </w:p>
          <w:p w14:paraId="2FC336EC" w14:textId="66E06A05" w:rsidR="00223A87" w:rsidRPr="00C0539D" w:rsidRDefault="00223A87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</w:tr>
      <w:tr w:rsidR="00193D78" w:rsidRPr="00C0539D" w14:paraId="5915D8C8" w14:textId="77777777" w:rsidTr="007214B2">
        <w:trPr>
          <w:jc w:val="center"/>
        </w:trPr>
        <w:tc>
          <w:tcPr>
            <w:tcW w:w="580" w:type="dxa"/>
          </w:tcPr>
          <w:p w14:paraId="21025836" w14:textId="2BF7AE8A" w:rsidR="00193D78" w:rsidRPr="00C0539D" w:rsidRDefault="00193D78" w:rsidP="007214B2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sz w:val="18"/>
                <w:szCs w:val="18"/>
              </w:rPr>
              <w:t>2.</w:t>
            </w:r>
          </w:p>
        </w:tc>
        <w:tc>
          <w:tcPr>
            <w:tcW w:w="7723" w:type="dxa"/>
          </w:tcPr>
          <w:p w14:paraId="47254F09" w14:textId="2A799439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O</w:t>
            </w:r>
            <w:r w:rsidRPr="00C0539D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świadczam, że</w:t>
            </w:r>
          </w:p>
          <w:p w14:paraId="7D55F3AB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</w:p>
          <w:p w14:paraId="6571DA6F" w14:textId="52F4E9C6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6"/>
                <w:szCs w:val="16"/>
              </w:rPr>
              <w:t>(nazwa Oferenta)</w:t>
            </w:r>
          </w:p>
          <w:p w14:paraId="5BD5C324" w14:textId="77777777" w:rsidR="00193D78" w:rsidRPr="00C0539D" w:rsidRDefault="00193D78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  <w:p w14:paraId="4D47D1EE" w14:textId="262FF425" w:rsidR="00193D78" w:rsidRPr="004B65D5" w:rsidRDefault="005237CD" w:rsidP="00193D78">
            <w:pPr>
              <w:ind w:left="0" w:firstLine="0"/>
              <w:jc w:val="center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n</w:t>
            </w:r>
            <w:r w:rsidR="00193D78" w:rsidRPr="00193D78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ie jest podmiotem</w:t>
            </w:r>
            <w:r w:rsidR="00193D78" w:rsidRPr="004B65D5"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  <w:t>/osobą, która w bezpośredni lub pośredni sposób wspierają działania wojenne Federacji Rosyjskiej lub są za nieodpowiedzialne i podlegają wykluczeniu z postępowania na podstawie następujących przepisów:</w:t>
            </w:r>
          </w:p>
          <w:p w14:paraId="4B709EFB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•Rozporządzenie Rady (WE) nr 765/2006 z dnia 18 maja 2006 r. dotyczące środków ograniczających w związku z sytuacją na Białorusi i udziałem Białorusi w agresji Rosji wobec Ukrainy (Dz. U. UE L 134 z 20.5.2006, str. 1, z </w:t>
            </w:r>
            <w:proofErr w:type="spellStart"/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późn</w:t>
            </w:r>
            <w:proofErr w:type="spellEnd"/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. zm.);</w:t>
            </w:r>
          </w:p>
          <w:p w14:paraId="3A8FE5DD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•Rozporządzenie Rady (UE) nr 269/2014 z dnia 17 marca 2014 r. w sprawie środków ograniczających w odniesieniu do działań podważających integralność terytorialną, suwerenność i niezależność Ukrainy lub im zagrażających (Dz. U. UE L 78 z 17.3.2014, str. 6, z </w:t>
            </w:r>
            <w:proofErr w:type="spellStart"/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późn</w:t>
            </w:r>
            <w:proofErr w:type="spellEnd"/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. zm.)</w:t>
            </w:r>
          </w:p>
          <w:p w14:paraId="3D723197" w14:textId="77777777" w:rsidR="00193D78" w:rsidRPr="00710FA9" w:rsidRDefault="00193D78" w:rsidP="00193D78">
            <w:pPr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•Rozporządzenie (UE) nr 833/2014 z dnia 31 lipca 2014 r. dotyczące środków ograniczających w związku z działaniami Rosji destabilizującymi sytuację na Ukrainie (Dz. U. UE L 229 z 31.07.2014, str. 1. z </w:t>
            </w:r>
            <w:proofErr w:type="spellStart"/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późn</w:t>
            </w:r>
            <w:proofErr w:type="spellEnd"/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. zm.);</w:t>
            </w:r>
          </w:p>
          <w:p w14:paraId="71FEDA9E" w14:textId="4146F693" w:rsidR="00193D78" w:rsidRPr="00C0539D" w:rsidRDefault="00193D78" w:rsidP="005237CD">
            <w:pPr>
              <w:ind w:left="0" w:firstLine="0"/>
              <w:rPr>
                <w:rFonts w:asciiTheme="majorHAnsi" w:eastAsia="Quattrocento Sans" w:hAnsiTheme="majorHAnsi" w:cstheme="majorHAnsi"/>
                <w:b/>
                <w:sz w:val="18"/>
                <w:szCs w:val="18"/>
              </w:rPr>
            </w:pP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•Ustawa z dnia 13 kwietnia </w:t>
            </w:r>
            <w:r w:rsidR="000E1626"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>2022 r.</w:t>
            </w:r>
            <w:r w:rsidRPr="00710FA9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o szczególnych rozwiązaniach w zakresie przeciwdziałania wspieraniu agresji na Ukrainę oraz służących ochronie bezpieczeństwa narodowego (Dz.U. 2022 poz. 835) (zwanej dalej ustawą)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.</w:t>
            </w:r>
          </w:p>
        </w:tc>
      </w:tr>
    </w:tbl>
    <w:p w14:paraId="2FC336EE" w14:textId="77777777" w:rsidR="00223A87" w:rsidRPr="00C0539D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EF" w14:textId="77777777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p w14:paraId="2FC336F0" w14:textId="4F7379B1" w:rsidR="00223A87" w:rsidRDefault="00223A87" w:rsidP="00223A87">
      <w:pPr>
        <w:widowControl w:val="0"/>
        <w:spacing w:before="0" w:after="0" w:line="276" w:lineRule="auto"/>
        <w:ind w:left="0" w:firstLine="0"/>
        <w:rPr>
          <w:rFonts w:asciiTheme="majorHAnsi" w:eastAsia="Quattrocento Sans" w:hAnsiTheme="majorHAnsi" w:cstheme="majorHAnsi"/>
          <w:sz w:val="18"/>
          <w:szCs w:val="18"/>
        </w:rPr>
      </w:pPr>
    </w:p>
    <w:tbl>
      <w:tblPr>
        <w:tblW w:w="9708" w:type="dxa"/>
        <w:tblLayout w:type="fixed"/>
        <w:tblLook w:val="0400" w:firstRow="0" w:lastRow="0" w:firstColumn="0" w:lastColumn="0" w:noHBand="0" w:noVBand="1"/>
      </w:tblPr>
      <w:tblGrid>
        <w:gridCol w:w="2835"/>
        <w:gridCol w:w="3873"/>
        <w:gridCol w:w="3000"/>
      </w:tblGrid>
      <w:tr w:rsidR="00223A87" w:rsidRPr="00C0539D" w14:paraId="2FC336F6" w14:textId="77777777" w:rsidTr="007214B2">
        <w:trPr>
          <w:trHeight w:val="60"/>
        </w:trPr>
        <w:tc>
          <w:tcPr>
            <w:tcW w:w="2835" w:type="dxa"/>
            <w:tcBorders>
              <w:top w:val="single" w:sz="4" w:space="0" w:color="000000"/>
            </w:tcBorders>
          </w:tcPr>
          <w:p w14:paraId="2FC336F3" w14:textId="72D38991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Miejscowość</w:t>
            </w:r>
            <w:r w:rsidR="000E1626">
              <w:rPr>
                <w:rFonts w:asciiTheme="majorHAnsi" w:eastAsia="Quattrocento Sans" w:hAnsiTheme="majorHAnsi" w:cstheme="majorHAnsi"/>
                <w:sz w:val="18"/>
                <w:szCs w:val="18"/>
              </w:rPr>
              <w:t>,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 xml:space="preserve"> data</w:t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ab/>
            </w:r>
          </w:p>
        </w:tc>
        <w:tc>
          <w:tcPr>
            <w:tcW w:w="3873" w:type="dxa"/>
          </w:tcPr>
          <w:p w14:paraId="2FC336F4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single" w:sz="4" w:space="0" w:color="000000"/>
            </w:tcBorders>
          </w:tcPr>
          <w:p w14:paraId="2FC336F5" w14:textId="77777777" w:rsidR="00223A87" w:rsidRPr="00C0539D" w:rsidRDefault="00223A87" w:rsidP="00223A87">
            <w:pPr>
              <w:widowControl w:val="0"/>
              <w:spacing w:before="0" w:after="0" w:line="276" w:lineRule="auto"/>
              <w:ind w:left="0" w:firstLine="0"/>
              <w:jc w:val="right"/>
              <w:rPr>
                <w:rFonts w:asciiTheme="majorHAnsi" w:eastAsia="Quattrocento Sans" w:hAnsiTheme="majorHAnsi" w:cstheme="majorHAnsi"/>
                <w:sz w:val="18"/>
                <w:szCs w:val="18"/>
              </w:rPr>
            </w:pPr>
            <w:r w:rsidRPr="00C0539D">
              <w:rPr>
                <w:rFonts w:asciiTheme="majorHAnsi" w:eastAsia="Quattrocento Sans" w:hAnsiTheme="majorHAnsi" w:cstheme="majorHAnsi"/>
                <w:sz w:val="18"/>
                <w:szCs w:val="18"/>
              </w:rPr>
              <w:t>Podpis Oferenta</w:t>
            </w:r>
          </w:p>
        </w:tc>
      </w:tr>
    </w:tbl>
    <w:p w14:paraId="1E9D3DD7" w14:textId="115A2A04" w:rsidR="001A3CDA" w:rsidRDefault="001A3CDA" w:rsidP="000E1626">
      <w:pPr>
        <w:ind w:left="0" w:firstLine="0"/>
      </w:pPr>
    </w:p>
    <w:sectPr w:rsidR="001A3CDA" w:rsidSect="00D529F9">
      <w:headerReference w:type="default" r:id="rId11"/>
      <w:footerReference w:type="default" r:id="rId12"/>
      <w:pgSz w:w="11906" w:h="16838"/>
      <w:pgMar w:top="1417" w:right="1417" w:bottom="1417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4D26" w14:textId="77777777" w:rsidR="00266AFD" w:rsidRDefault="00266AFD" w:rsidP="00CC0A09">
      <w:pPr>
        <w:spacing w:after="0"/>
      </w:pPr>
      <w:r>
        <w:separator/>
      </w:r>
    </w:p>
  </w:endnote>
  <w:endnote w:type="continuationSeparator" w:id="0">
    <w:p w14:paraId="5661EC79" w14:textId="77777777" w:rsidR="00266AFD" w:rsidRDefault="00266AFD" w:rsidP="00CC0A09">
      <w:pPr>
        <w:spacing w:after="0"/>
      </w:pPr>
      <w:r>
        <w:continuationSeparator/>
      </w:r>
    </w:p>
  </w:endnote>
  <w:endnote w:type="continuationNotice" w:id="1">
    <w:p w14:paraId="415118D5" w14:textId="77777777" w:rsidR="00266AFD" w:rsidRDefault="00266AF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705" w14:textId="77777777" w:rsidR="00D529F9" w:rsidRDefault="00D529F9" w:rsidP="00CE0EC9">
    <w:pPr>
      <w:spacing w:after="0" w:line="264" w:lineRule="auto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  <w:r>
      <w:rPr>
        <w:rFonts w:ascii="Segoe UI" w:hAnsi="Segoe UI" w:cs="Segoe U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DEF3" w14:textId="77777777" w:rsidR="00266AFD" w:rsidRDefault="00266AFD" w:rsidP="00CC0A09">
      <w:pPr>
        <w:spacing w:after="0"/>
      </w:pPr>
      <w:bookmarkStart w:id="0" w:name="_Hlk28605789"/>
      <w:bookmarkEnd w:id="0"/>
      <w:r>
        <w:separator/>
      </w:r>
    </w:p>
  </w:footnote>
  <w:footnote w:type="continuationSeparator" w:id="0">
    <w:p w14:paraId="54E6BF51" w14:textId="77777777" w:rsidR="00266AFD" w:rsidRDefault="00266AFD" w:rsidP="00CC0A09">
      <w:pPr>
        <w:spacing w:after="0"/>
      </w:pPr>
      <w:r>
        <w:continuationSeparator/>
      </w:r>
    </w:p>
  </w:footnote>
  <w:footnote w:type="continuationNotice" w:id="1">
    <w:p w14:paraId="2ECDD808" w14:textId="77777777" w:rsidR="00266AFD" w:rsidRDefault="00266AF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36FC" w14:textId="77777777" w:rsidR="00EB16EE" w:rsidRDefault="00EB16EE" w:rsidP="00EB16EE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  <w:p w14:paraId="2FC336FD" w14:textId="2D3FB45F" w:rsidR="006C7A6D" w:rsidRDefault="00E54B08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  <w:r w:rsidRPr="00E54B08">
      <w:rPr>
        <w:rFonts w:ascii="Times New Roman" w:eastAsia="Times New Roman" w:hAnsi="Times New Roman" w:cs="Times New Roman"/>
        <w:noProof/>
        <w:color w:val="auto"/>
        <w:sz w:val="24"/>
        <w:szCs w:val="24"/>
      </w:rPr>
      <w:drawing>
        <wp:inline distT="0" distB="0" distL="0" distR="0" wp14:anchorId="7FF771CE" wp14:editId="52D5EF1C">
          <wp:extent cx="3802380" cy="480060"/>
          <wp:effectExtent l="0" t="0" r="0" b="0"/>
          <wp:docPr id="1" name="Picture 1" descr="https://czarnkowsko-trzcianecki.pl/files/image/Rozne-loga-i-herby/fundusze-europejskie/logo-UE-i-PR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 descr="https://czarnkowsko-trzcianecki.pl/files/image/Rozne-loga-i-herby/fundusze-europejskie/logo-UE-i-PR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3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F9EEEB" w14:textId="77777777" w:rsidR="005B3EFB" w:rsidRPr="005B3EFB" w:rsidRDefault="005B3EFB" w:rsidP="005B3EFB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before="0" w:after="0"/>
      <w:ind w:left="0" w:firstLine="0"/>
      <w:jc w:val="center"/>
      <w:rPr>
        <w:rFonts w:ascii="Times New Roman" w:eastAsia="Times New Roman" w:hAnsi="Times New Roman" w:cs="Times New Roman"/>
        <w:noProof/>
        <w:color w:val="auto"/>
        <w:sz w:val="18"/>
        <w:szCs w:val="20"/>
      </w:rPr>
    </w:pPr>
    <w:r w:rsidRPr="005B3EFB">
      <w:rPr>
        <w:rFonts w:ascii="Times New Roman" w:eastAsia="Times New Roman" w:hAnsi="Times New Roman" w:cs="Times New Roman"/>
        <w:noProof/>
        <w:color w:val="auto"/>
        <w:sz w:val="18"/>
        <w:szCs w:val="20"/>
      </w:rPr>
      <w:t>„</w:t>
    </w:r>
    <w:r w:rsidRPr="005B3EFB">
      <w:rPr>
        <w:rFonts w:ascii="Times New Roman" w:eastAsia="Times New Roman" w:hAnsi="Times New Roman" w:cs="Times New Roman"/>
        <w:b/>
        <w:noProof/>
        <w:color w:val="auto"/>
        <w:sz w:val="14"/>
        <w:szCs w:val="16"/>
      </w:rPr>
      <w:t>Europejski Fundusz Rolny na rzecz Rozwoju Obszarów Wiejskich w ramach Programu Rozwoju Obszarów Wiejskich na lata 2014-2020</w:t>
    </w:r>
    <w:r w:rsidRPr="005B3EFB">
      <w:rPr>
        <w:rFonts w:ascii="Times New Roman" w:eastAsia="Times New Roman" w:hAnsi="Times New Roman" w:cs="Times New Roman"/>
        <w:b/>
        <w:noProof/>
        <w:color w:val="auto"/>
        <w:sz w:val="18"/>
        <w:szCs w:val="20"/>
      </w:rPr>
      <w:t>”</w:t>
    </w:r>
  </w:p>
  <w:p w14:paraId="5E0AA001" w14:textId="77777777" w:rsidR="005B3EFB" w:rsidRDefault="005B3EFB" w:rsidP="00721598">
    <w:pPr>
      <w:pStyle w:val="Nagwek"/>
      <w:tabs>
        <w:tab w:val="clear" w:pos="9072"/>
        <w:tab w:val="right" w:pos="9498"/>
      </w:tabs>
      <w:ind w:right="-425"/>
      <w:jc w:val="center"/>
      <w:rPr>
        <w:rFonts w:ascii="Garamond" w:hAnsi="Garamond" w:cs="NimbusSanL-Regu"/>
        <w:b/>
        <w:color w:val="000000" w:themeColor="text1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F2F"/>
    <w:multiLevelType w:val="multilevel"/>
    <w:tmpl w:val="51D011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342789"/>
    <w:multiLevelType w:val="multilevel"/>
    <w:tmpl w:val="FF1A47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F3240"/>
    <w:multiLevelType w:val="multilevel"/>
    <w:tmpl w:val="E9341E2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E4CA0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 w15:restartNumberingAfterBreak="0">
    <w:nsid w:val="1CEF3248"/>
    <w:multiLevelType w:val="hybridMultilevel"/>
    <w:tmpl w:val="3EEA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76A74"/>
    <w:multiLevelType w:val="hybridMultilevel"/>
    <w:tmpl w:val="D1AA1A24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" w15:restartNumberingAfterBreak="0">
    <w:nsid w:val="2C074EA9"/>
    <w:multiLevelType w:val="hybridMultilevel"/>
    <w:tmpl w:val="CB04D3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86A19"/>
    <w:multiLevelType w:val="multilevel"/>
    <w:tmpl w:val="F8A44D54"/>
    <w:lvl w:ilvl="0">
      <w:start w:val="1"/>
      <w:numFmt w:val="upperRoman"/>
      <w:lvlText w:val="%1."/>
      <w:lvlJc w:val="righ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CE46B78"/>
    <w:multiLevelType w:val="multilevel"/>
    <w:tmpl w:val="71E84D6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32634"/>
    <w:multiLevelType w:val="hybridMultilevel"/>
    <w:tmpl w:val="3F923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329F0"/>
    <w:multiLevelType w:val="multilevel"/>
    <w:tmpl w:val="2C6A48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33F3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4A1667C2"/>
    <w:multiLevelType w:val="hybridMultilevel"/>
    <w:tmpl w:val="79F2B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77F14"/>
    <w:multiLevelType w:val="multilevel"/>
    <w:tmpl w:val="F6C6D61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2064D"/>
    <w:multiLevelType w:val="multilevel"/>
    <w:tmpl w:val="ECB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34160"/>
    <w:multiLevelType w:val="multilevel"/>
    <w:tmpl w:val="88A21A78"/>
    <w:lvl w:ilvl="0">
      <w:start w:val="1"/>
      <w:numFmt w:val="decimal"/>
      <w:lvlText w:val="%1."/>
      <w:lvlJc w:val="left"/>
      <w:pPr>
        <w:ind w:left="862" w:hanging="72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177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56C209B"/>
    <w:multiLevelType w:val="hybridMultilevel"/>
    <w:tmpl w:val="5B86B25A"/>
    <w:lvl w:ilvl="0" w:tplc="362ED5D2"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6C150EF"/>
    <w:multiLevelType w:val="hybridMultilevel"/>
    <w:tmpl w:val="3768E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155A6"/>
    <w:multiLevelType w:val="hybridMultilevel"/>
    <w:tmpl w:val="F02A18CE"/>
    <w:lvl w:ilvl="0" w:tplc="0415000F">
      <w:start w:val="1"/>
      <w:numFmt w:val="decimal"/>
      <w:lvlText w:val="%1."/>
      <w:lvlJc w:val="left"/>
      <w:pPr>
        <w:ind w:left="2292" w:hanging="360"/>
      </w:pPr>
    </w:lvl>
    <w:lvl w:ilvl="1" w:tplc="04150019" w:tentative="1">
      <w:start w:val="1"/>
      <w:numFmt w:val="lowerLetter"/>
      <w:lvlText w:val="%2."/>
      <w:lvlJc w:val="left"/>
      <w:pPr>
        <w:ind w:left="3012" w:hanging="360"/>
      </w:pPr>
    </w:lvl>
    <w:lvl w:ilvl="2" w:tplc="0415001B" w:tentative="1">
      <w:start w:val="1"/>
      <w:numFmt w:val="lowerRoman"/>
      <w:lvlText w:val="%3."/>
      <w:lvlJc w:val="right"/>
      <w:pPr>
        <w:ind w:left="3732" w:hanging="180"/>
      </w:pPr>
    </w:lvl>
    <w:lvl w:ilvl="3" w:tplc="0415000F" w:tentative="1">
      <w:start w:val="1"/>
      <w:numFmt w:val="decimal"/>
      <w:lvlText w:val="%4."/>
      <w:lvlJc w:val="left"/>
      <w:pPr>
        <w:ind w:left="4452" w:hanging="360"/>
      </w:pPr>
    </w:lvl>
    <w:lvl w:ilvl="4" w:tplc="04150019" w:tentative="1">
      <w:start w:val="1"/>
      <w:numFmt w:val="lowerLetter"/>
      <w:lvlText w:val="%5."/>
      <w:lvlJc w:val="left"/>
      <w:pPr>
        <w:ind w:left="5172" w:hanging="360"/>
      </w:pPr>
    </w:lvl>
    <w:lvl w:ilvl="5" w:tplc="0415001B" w:tentative="1">
      <w:start w:val="1"/>
      <w:numFmt w:val="lowerRoman"/>
      <w:lvlText w:val="%6."/>
      <w:lvlJc w:val="right"/>
      <w:pPr>
        <w:ind w:left="5892" w:hanging="180"/>
      </w:pPr>
    </w:lvl>
    <w:lvl w:ilvl="6" w:tplc="0415000F" w:tentative="1">
      <w:start w:val="1"/>
      <w:numFmt w:val="decimal"/>
      <w:lvlText w:val="%7."/>
      <w:lvlJc w:val="left"/>
      <w:pPr>
        <w:ind w:left="6612" w:hanging="360"/>
      </w:pPr>
    </w:lvl>
    <w:lvl w:ilvl="7" w:tplc="04150019" w:tentative="1">
      <w:start w:val="1"/>
      <w:numFmt w:val="lowerLetter"/>
      <w:lvlText w:val="%8."/>
      <w:lvlJc w:val="left"/>
      <w:pPr>
        <w:ind w:left="7332" w:hanging="360"/>
      </w:pPr>
    </w:lvl>
    <w:lvl w:ilvl="8" w:tplc="0415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19" w15:restartNumberingAfterBreak="0">
    <w:nsid w:val="6FC827E8"/>
    <w:multiLevelType w:val="multilevel"/>
    <w:tmpl w:val="57560CA0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75A80879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7DE7525A"/>
    <w:multiLevelType w:val="hybridMultilevel"/>
    <w:tmpl w:val="91747274"/>
    <w:lvl w:ilvl="0" w:tplc="3A1838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F2F77FC"/>
    <w:multiLevelType w:val="multilevel"/>
    <w:tmpl w:val="9CA4DB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786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3" w15:restartNumberingAfterBreak="0">
    <w:nsid w:val="7FEE20F8"/>
    <w:multiLevelType w:val="multilevel"/>
    <w:tmpl w:val="51FCBB9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num w:numId="1" w16cid:durableId="732507924">
    <w:abstractNumId w:val="9"/>
  </w:num>
  <w:num w:numId="2" w16cid:durableId="898857168">
    <w:abstractNumId w:val="16"/>
  </w:num>
  <w:num w:numId="3" w16cid:durableId="488909413">
    <w:abstractNumId w:val="17"/>
  </w:num>
  <w:num w:numId="4" w16cid:durableId="2069455186">
    <w:abstractNumId w:val="21"/>
  </w:num>
  <w:num w:numId="5" w16cid:durableId="1073165008">
    <w:abstractNumId w:val="10"/>
  </w:num>
  <w:num w:numId="6" w16cid:durableId="472451966">
    <w:abstractNumId w:val="1"/>
  </w:num>
  <w:num w:numId="7" w16cid:durableId="443312497">
    <w:abstractNumId w:val="19"/>
  </w:num>
  <w:num w:numId="8" w16cid:durableId="2090345686">
    <w:abstractNumId w:val="14"/>
  </w:num>
  <w:num w:numId="9" w16cid:durableId="1788620145">
    <w:abstractNumId w:val="20"/>
  </w:num>
  <w:num w:numId="10" w16cid:durableId="1129128329">
    <w:abstractNumId w:val="13"/>
  </w:num>
  <w:num w:numId="11" w16cid:durableId="2106076950">
    <w:abstractNumId w:val="8"/>
  </w:num>
  <w:num w:numId="12" w16cid:durableId="1657299183">
    <w:abstractNumId w:val="0"/>
  </w:num>
  <w:num w:numId="13" w16cid:durableId="1415132082">
    <w:abstractNumId w:val="7"/>
  </w:num>
  <w:num w:numId="14" w16cid:durableId="1229614569">
    <w:abstractNumId w:val="22"/>
  </w:num>
  <w:num w:numId="15" w16cid:durableId="1820339227">
    <w:abstractNumId w:val="2"/>
  </w:num>
  <w:num w:numId="16" w16cid:durableId="677661975">
    <w:abstractNumId w:val="7"/>
    <w:lvlOverride w:ilvl="0">
      <w:lvl w:ilvl="0">
        <w:start w:val="1"/>
        <w:numFmt w:val="upperRoman"/>
        <w:lvlText w:val="%1."/>
        <w:lvlJc w:val="right"/>
        <w:pPr>
          <w:ind w:left="862" w:hanging="720"/>
        </w:pPr>
        <w:rPr>
          <w:rFonts w:hint="default"/>
          <w:b/>
          <w:strike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2496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3216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6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6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776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6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6" w:hanging="180"/>
        </w:pPr>
        <w:rPr>
          <w:rFonts w:hint="default"/>
        </w:rPr>
      </w:lvl>
    </w:lvlOverride>
  </w:num>
  <w:num w:numId="17" w16cid:durableId="1074544288">
    <w:abstractNumId w:val="5"/>
  </w:num>
  <w:num w:numId="18" w16cid:durableId="1043944373">
    <w:abstractNumId w:val="3"/>
  </w:num>
  <w:num w:numId="19" w16cid:durableId="1526208996">
    <w:abstractNumId w:val="18"/>
  </w:num>
  <w:num w:numId="20" w16cid:durableId="1184973869">
    <w:abstractNumId w:val="4"/>
  </w:num>
  <w:num w:numId="21" w16cid:durableId="1610505483">
    <w:abstractNumId w:val="15"/>
  </w:num>
  <w:num w:numId="22" w16cid:durableId="430316399">
    <w:abstractNumId w:val="23"/>
  </w:num>
  <w:num w:numId="23" w16cid:durableId="645935974">
    <w:abstractNumId w:val="11"/>
  </w:num>
  <w:num w:numId="24" w16cid:durableId="1443037322">
    <w:abstractNumId w:val="12"/>
  </w:num>
  <w:num w:numId="25" w16cid:durableId="699013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7E"/>
    <w:rsid w:val="000136B7"/>
    <w:rsid w:val="00025FAD"/>
    <w:rsid w:val="0003264C"/>
    <w:rsid w:val="0004332C"/>
    <w:rsid w:val="000467E2"/>
    <w:rsid w:val="00060BFC"/>
    <w:rsid w:val="00066C75"/>
    <w:rsid w:val="0006766C"/>
    <w:rsid w:val="00081A21"/>
    <w:rsid w:val="000A02B5"/>
    <w:rsid w:val="000B2EAA"/>
    <w:rsid w:val="000B4307"/>
    <w:rsid w:val="000C09D1"/>
    <w:rsid w:val="000E1626"/>
    <w:rsid w:val="000E316E"/>
    <w:rsid w:val="000F1215"/>
    <w:rsid w:val="001014D1"/>
    <w:rsid w:val="00102FC8"/>
    <w:rsid w:val="001040FC"/>
    <w:rsid w:val="00105EE6"/>
    <w:rsid w:val="00114E1F"/>
    <w:rsid w:val="0012005F"/>
    <w:rsid w:val="00133F9E"/>
    <w:rsid w:val="00145447"/>
    <w:rsid w:val="00147605"/>
    <w:rsid w:val="00155892"/>
    <w:rsid w:val="00165D85"/>
    <w:rsid w:val="0016748A"/>
    <w:rsid w:val="00167572"/>
    <w:rsid w:val="00174295"/>
    <w:rsid w:val="001829FE"/>
    <w:rsid w:val="0018351F"/>
    <w:rsid w:val="00193D78"/>
    <w:rsid w:val="001A320B"/>
    <w:rsid w:val="001A3CDA"/>
    <w:rsid w:val="001A488C"/>
    <w:rsid w:val="001A5570"/>
    <w:rsid w:val="001B23CD"/>
    <w:rsid w:val="001B3B90"/>
    <w:rsid w:val="001C1D0E"/>
    <w:rsid w:val="001C3173"/>
    <w:rsid w:val="001C65C1"/>
    <w:rsid w:val="001D57DE"/>
    <w:rsid w:val="001D6B52"/>
    <w:rsid w:val="001E7073"/>
    <w:rsid w:val="00202BB9"/>
    <w:rsid w:val="002070EA"/>
    <w:rsid w:val="00211B65"/>
    <w:rsid w:val="00217D6D"/>
    <w:rsid w:val="00223A87"/>
    <w:rsid w:val="00230E20"/>
    <w:rsid w:val="00241D7D"/>
    <w:rsid w:val="00245B92"/>
    <w:rsid w:val="0024656F"/>
    <w:rsid w:val="00255597"/>
    <w:rsid w:val="002577A5"/>
    <w:rsid w:val="00260168"/>
    <w:rsid w:val="0026685C"/>
    <w:rsid w:val="00266AFD"/>
    <w:rsid w:val="00267246"/>
    <w:rsid w:val="002731E3"/>
    <w:rsid w:val="00282BD6"/>
    <w:rsid w:val="002868FE"/>
    <w:rsid w:val="00293CB9"/>
    <w:rsid w:val="002977F2"/>
    <w:rsid w:val="002A1069"/>
    <w:rsid w:val="002A7982"/>
    <w:rsid w:val="002B53D9"/>
    <w:rsid w:val="002C77B5"/>
    <w:rsid w:val="002D362D"/>
    <w:rsid w:val="002E370F"/>
    <w:rsid w:val="0031240C"/>
    <w:rsid w:val="0031653F"/>
    <w:rsid w:val="00324542"/>
    <w:rsid w:val="0033625E"/>
    <w:rsid w:val="00354BB3"/>
    <w:rsid w:val="003609DF"/>
    <w:rsid w:val="00367AB4"/>
    <w:rsid w:val="00380336"/>
    <w:rsid w:val="00385748"/>
    <w:rsid w:val="00393B93"/>
    <w:rsid w:val="003A41C5"/>
    <w:rsid w:val="003C2AB2"/>
    <w:rsid w:val="003C5921"/>
    <w:rsid w:val="003D2E2B"/>
    <w:rsid w:val="003F1F85"/>
    <w:rsid w:val="003F6DD9"/>
    <w:rsid w:val="00402B26"/>
    <w:rsid w:val="00407513"/>
    <w:rsid w:val="00413937"/>
    <w:rsid w:val="00416295"/>
    <w:rsid w:val="00427861"/>
    <w:rsid w:val="00441BFC"/>
    <w:rsid w:val="00443519"/>
    <w:rsid w:val="0044720D"/>
    <w:rsid w:val="00460197"/>
    <w:rsid w:val="00474CB1"/>
    <w:rsid w:val="00477EB6"/>
    <w:rsid w:val="004868F1"/>
    <w:rsid w:val="004875A9"/>
    <w:rsid w:val="0049774C"/>
    <w:rsid w:val="004B1511"/>
    <w:rsid w:val="004B26DA"/>
    <w:rsid w:val="004D5500"/>
    <w:rsid w:val="005045A3"/>
    <w:rsid w:val="0051229E"/>
    <w:rsid w:val="00513A7E"/>
    <w:rsid w:val="00515CA5"/>
    <w:rsid w:val="005237CD"/>
    <w:rsid w:val="0056524E"/>
    <w:rsid w:val="00565E02"/>
    <w:rsid w:val="0058513F"/>
    <w:rsid w:val="00591132"/>
    <w:rsid w:val="00593EA5"/>
    <w:rsid w:val="005A31AF"/>
    <w:rsid w:val="005B1104"/>
    <w:rsid w:val="005B3EFB"/>
    <w:rsid w:val="005B769C"/>
    <w:rsid w:val="005D1964"/>
    <w:rsid w:val="005E0446"/>
    <w:rsid w:val="005E5A17"/>
    <w:rsid w:val="005F01F2"/>
    <w:rsid w:val="005F38C8"/>
    <w:rsid w:val="006045E0"/>
    <w:rsid w:val="00613737"/>
    <w:rsid w:val="00613DB2"/>
    <w:rsid w:val="00620CB8"/>
    <w:rsid w:val="00626A0A"/>
    <w:rsid w:val="00636DAB"/>
    <w:rsid w:val="00647EAD"/>
    <w:rsid w:val="00653882"/>
    <w:rsid w:val="0068460A"/>
    <w:rsid w:val="00695E6B"/>
    <w:rsid w:val="006A281E"/>
    <w:rsid w:val="006B7B7F"/>
    <w:rsid w:val="006C7837"/>
    <w:rsid w:val="006C7A6D"/>
    <w:rsid w:val="006D6D97"/>
    <w:rsid w:val="00710FA9"/>
    <w:rsid w:val="00711870"/>
    <w:rsid w:val="0072008E"/>
    <w:rsid w:val="007214B2"/>
    <w:rsid w:val="00721598"/>
    <w:rsid w:val="00721713"/>
    <w:rsid w:val="00722ADD"/>
    <w:rsid w:val="00732269"/>
    <w:rsid w:val="00742D11"/>
    <w:rsid w:val="007439AB"/>
    <w:rsid w:val="00773AE4"/>
    <w:rsid w:val="007A382A"/>
    <w:rsid w:val="007D046E"/>
    <w:rsid w:val="007E1B7C"/>
    <w:rsid w:val="007E1B95"/>
    <w:rsid w:val="007E78E1"/>
    <w:rsid w:val="007F3FAD"/>
    <w:rsid w:val="007F52BA"/>
    <w:rsid w:val="007F6310"/>
    <w:rsid w:val="00814C0F"/>
    <w:rsid w:val="008404A4"/>
    <w:rsid w:val="00847FE3"/>
    <w:rsid w:val="00854923"/>
    <w:rsid w:val="008578AD"/>
    <w:rsid w:val="008607D0"/>
    <w:rsid w:val="00861146"/>
    <w:rsid w:val="008A35E5"/>
    <w:rsid w:val="008A51CD"/>
    <w:rsid w:val="008C2FB4"/>
    <w:rsid w:val="00901344"/>
    <w:rsid w:val="00907E4B"/>
    <w:rsid w:val="0091582E"/>
    <w:rsid w:val="009312BF"/>
    <w:rsid w:val="00971C96"/>
    <w:rsid w:val="00972721"/>
    <w:rsid w:val="009B7072"/>
    <w:rsid w:val="009C7B3C"/>
    <w:rsid w:val="009D0621"/>
    <w:rsid w:val="009D0C44"/>
    <w:rsid w:val="009D166B"/>
    <w:rsid w:val="009D2340"/>
    <w:rsid w:val="009D31EC"/>
    <w:rsid w:val="009F309C"/>
    <w:rsid w:val="00A02228"/>
    <w:rsid w:val="00A14665"/>
    <w:rsid w:val="00A373B9"/>
    <w:rsid w:val="00A63C84"/>
    <w:rsid w:val="00A7387D"/>
    <w:rsid w:val="00A83C9A"/>
    <w:rsid w:val="00A85952"/>
    <w:rsid w:val="00A96906"/>
    <w:rsid w:val="00A96B3F"/>
    <w:rsid w:val="00A96F35"/>
    <w:rsid w:val="00AA1F30"/>
    <w:rsid w:val="00AA63AA"/>
    <w:rsid w:val="00AB3965"/>
    <w:rsid w:val="00AD2A56"/>
    <w:rsid w:val="00AD46F8"/>
    <w:rsid w:val="00AD4A73"/>
    <w:rsid w:val="00AE3188"/>
    <w:rsid w:val="00AE5AC4"/>
    <w:rsid w:val="00AE6FA2"/>
    <w:rsid w:val="00AF0A22"/>
    <w:rsid w:val="00B10C96"/>
    <w:rsid w:val="00B10CAC"/>
    <w:rsid w:val="00B147D4"/>
    <w:rsid w:val="00B31C04"/>
    <w:rsid w:val="00B33C4B"/>
    <w:rsid w:val="00B370F3"/>
    <w:rsid w:val="00B371FD"/>
    <w:rsid w:val="00B56FF0"/>
    <w:rsid w:val="00B67A1E"/>
    <w:rsid w:val="00B750B3"/>
    <w:rsid w:val="00B83C00"/>
    <w:rsid w:val="00B940CB"/>
    <w:rsid w:val="00B97320"/>
    <w:rsid w:val="00BA0EC2"/>
    <w:rsid w:val="00BA6D33"/>
    <w:rsid w:val="00BB131A"/>
    <w:rsid w:val="00BB1CEF"/>
    <w:rsid w:val="00BB23C9"/>
    <w:rsid w:val="00BB4E26"/>
    <w:rsid w:val="00BC0BA5"/>
    <w:rsid w:val="00BC3394"/>
    <w:rsid w:val="00BC5C87"/>
    <w:rsid w:val="00BD174E"/>
    <w:rsid w:val="00BF170C"/>
    <w:rsid w:val="00BF719C"/>
    <w:rsid w:val="00C00CA4"/>
    <w:rsid w:val="00C13C8E"/>
    <w:rsid w:val="00C1729D"/>
    <w:rsid w:val="00C2366D"/>
    <w:rsid w:val="00C26797"/>
    <w:rsid w:val="00C32D50"/>
    <w:rsid w:val="00C34670"/>
    <w:rsid w:val="00C628D3"/>
    <w:rsid w:val="00C6328E"/>
    <w:rsid w:val="00C760BE"/>
    <w:rsid w:val="00C86308"/>
    <w:rsid w:val="00C9244B"/>
    <w:rsid w:val="00C94481"/>
    <w:rsid w:val="00C97AB5"/>
    <w:rsid w:val="00CA3CFF"/>
    <w:rsid w:val="00CA3FB4"/>
    <w:rsid w:val="00CA7D0F"/>
    <w:rsid w:val="00CC0A09"/>
    <w:rsid w:val="00CC6CFC"/>
    <w:rsid w:val="00CD5A51"/>
    <w:rsid w:val="00CE0EC9"/>
    <w:rsid w:val="00CF7B2A"/>
    <w:rsid w:val="00D0454C"/>
    <w:rsid w:val="00D11E51"/>
    <w:rsid w:val="00D33AC3"/>
    <w:rsid w:val="00D42B89"/>
    <w:rsid w:val="00D529F9"/>
    <w:rsid w:val="00D53932"/>
    <w:rsid w:val="00D9391A"/>
    <w:rsid w:val="00D941E7"/>
    <w:rsid w:val="00DA2864"/>
    <w:rsid w:val="00DE340E"/>
    <w:rsid w:val="00E10655"/>
    <w:rsid w:val="00E2522E"/>
    <w:rsid w:val="00E54B08"/>
    <w:rsid w:val="00E60E14"/>
    <w:rsid w:val="00E836B9"/>
    <w:rsid w:val="00E8644B"/>
    <w:rsid w:val="00E86C1D"/>
    <w:rsid w:val="00E92211"/>
    <w:rsid w:val="00E932DC"/>
    <w:rsid w:val="00E94C2E"/>
    <w:rsid w:val="00EB16EE"/>
    <w:rsid w:val="00EC247A"/>
    <w:rsid w:val="00ED31CA"/>
    <w:rsid w:val="00EE5DA0"/>
    <w:rsid w:val="00EF19CE"/>
    <w:rsid w:val="00F026DD"/>
    <w:rsid w:val="00F0474B"/>
    <w:rsid w:val="00F077F1"/>
    <w:rsid w:val="00F2095E"/>
    <w:rsid w:val="00F21CE2"/>
    <w:rsid w:val="00F24296"/>
    <w:rsid w:val="00F41A90"/>
    <w:rsid w:val="00F64C3F"/>
    <w:rsid w:val="00F91850"/>
    <w:rsid w:val="00FB47D1"/>
    <w:rsid w:val="00FC5F5B"/>
    <w:rsid w:val="00FC7FBB"/>
    <w:rsid w:val="00FD7246"/>
    <w:rsid w:val="00FF1328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3367A"/>
  <w15:docId w15:val="{F7FDF4B4-C019-418A-8A75-9FFCE88F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77EB6"/>
    <w:pPr>
      <w:pBdr>
        <w:top w:val="nil"/>
        <w:left w:val="nil"/>
        <w:bottom w:val="nil"/>
        <w:right w:val="nil"/>
        <w:between w:val="nil"/>
      </w:pBdr>
      <w:spacing w:before="40" w:after="40" w:line="240" w:lineRule="auto"/>
      <w:ind w:left="357" w:hanging="357"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0A09"/>
  </w:style>
  <w:style w:type="paragraph" w:styleId="Stopka">
    <w:name w:val="footer"/>
    <w:basedOn w:val="Normalny"/>
    <w:link w:val="StopkaZnak"/>
    <w:uiPriority w:val="99"/>
    <w:unhideWhenUsed/>
    <w:rsid w:val="00CC0A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C0A09"/>
  </w:style>
  <w:style w:type="character" w:styleId="Hipercze">
    <w:name w:val="Hyperlink"/>
    <w:basedOn w:val="Domylnaczcionkaakapitu"/>
    <w:uiPriority w:val="99"/>
    <w:unhideWhenUsed/>
    <w:rsid w:val="003609DF"/>
    <w:rPr>
      <w:color w:val="0563C1" w:themeColor="hyperlink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44720D"/>
    <w:pPr>
      <w:spacing w:after="200"/>
    </w:pPr>
    <w:rPr>
      <w:i/>
      <w:iCs/>
      <w:color w:val="44546A" w:themeColor="text2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10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1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137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B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7B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B7F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D52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EB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10FA9"/>
    <w:pPr>
      <w:spacing w:after="0" w:line="240" w:lineRule="auto"/>
    </w:pPr>
    <w:rPr>
      <w:rFonts w:ascii="Calibri" w:eastAsia="Calibri" w:hAnsi="Calibri" w:cs="Calibri"/>
      <w:color w:val="00000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95DA005A29934EB011FCDBBEA06A9D" ma:contentTypeVersion="13" ma:contentTypeDescription="Utwórz nowy dokument." ma:contentTypeScope="" ma:versionID="d1c3e80a9fd770b815ff426a33c4a95b">
  <xsd:schema xmlns:xsd="http://www.w3.org/2001/XMLSchema" xmlns:xs="http://www.w3.org/2001/XMLSchema" xmlns:p="http://schemas.microsoft.com/office/2006/metadata/properties" xmlns:ns3="75cbb4eb-a6e3-4cd7-aa22-3c9ecc007da5" xmlns:ns4="be38110c-46cb-4cdf-ad05-f858d5b65ac3" targetNamespace="http://schemas.microsoft.com/office/2006/metadata/properties" ma:root="true" ma:fieldsID="f3a041f8ff2968da2ccdda2f0c529003" ns3:_="" ns4:_="">
    <xsd:import namespace="75cbb4eb-a6e3-4cd7-aa22-3c9ecc007da5"/>
    <xsd:import namespace="be38110c-46cb-4cdf-ad05-f858d5b65ac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bb4eb-a6e3-4cd7-aa22-3c9ecc007d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110c-46cb-4cdf-ad05-f858d5b65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B1AAA-28E2-49FA-9B07-BFEEE4A31C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bb4eb-a6e3-4cd7-aa22-3c9ecc007da5"/>
    <ds:schemaRef ds:uri="be38110c-46cb-4cdf-ad05-f858d5b65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98A92D-0A56-4875-9288-F8F6C3F8E15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523A36-97C6-4883-8726-66FD65B03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35150A0-D6B8-4482-B4E2-5BC3055DE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Lodz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Wesołowska</dc:creator>
  <cp:keywords/>
  <cp:lastModifiedBy>Atena Sativa</cp:lastModifiedBy>
  <cp:revision>2</cp:revision>
  <cp:lastPrinted>2019-03-28T14:49:00Z</cp:lastPrinted>
  <dcterms:created xsi:type="dcterms:W3CDTF">2024-01-29T14:45:00Z</dcterms:created>
  <dcterms:modified xsi:type="dcterms:W3CDTF">2024-01-29T14:45:00Z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0x0101003D95DA005A29934EB011FCDBBEA06A9D</vt:lpwstr>
  </property>
</Properties>
</file>